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0"/>
        <w:widowControl w:val="off"/>
        <w:wordWrap/>
        <w:snapToGrid/>
        <w:jc w:val="center"/>
      </w:pPr>
      <w:bookmarkStart w:id="1" w:name="_top"/>
      <w:bookmarkEnd w:id="1"/>
      <w:r>
        <w:rPr>
          <w:rFonts w:ascii="굴림" w:eastAsia="굴림"/>
          <w:b/>
          <w:sz w:val="40"/>
        </w:rPr>
        <w:t>물류MBA과정 장학금신청서</w:t>
      </w:r>
    </w:p>
    <w:tbl>
      <w:tblPr>
        <w:tblOverlap w:val="never"/>
        <w:tblW w:w="963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jc w:val="center"/>
        <w:tblLayout w:type="fixed"/>
        <w:tblCellMar>
          <w:top w:w="113" w:type="dxa"/>
          <w:left w:w="102" w:type="dxa"/>
          <w:bottom w:w="17" w:type="dxa"/>
          <w:right w:w="102" w:type="dxa"/>
        </w:tblCellMar>
      </w:tblPr>
      <w:tblGrid>
        <w:gridCol w:w="1698"/>
        <w:gridCol w:w="1610"/>
        <w:gridCol w:w="2359"/>
        <w:gridCol w:w="1642"/>
        <w:gridCol w:w="1252"/>
        <w:gridCol w:w="1075"/>
      </w:tblGrid>
      <w:tr>
        <w:trPr>
          <w:trHeight w:val="453" w:hRule="atLeast"/>
        </w:trPr>
        <w:tc>
          <w:tcPr>
            <w:tcW w:w="169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b/>
                <w:sz w:val="22"/>
              </w:rPr>
              <w:t>신청인</w:t>
            </w:r>
          </w:p>
        </w:tc>
        <w:tc>
          <w:tcPr>
            <w:tcW w:w="1610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b/>
                <w:sz w:val="22"/>
              </w:rPr>
              <w:t>성명</w:t>
            </w:r>
          </w:p>
        </w:tc>
        <w:tc>
          <w:tcPr>
            <w:tcW w:w="6329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rFonts w:ascii="굴림" w:eastAsia="굴림"/>
                <w:b/>
                <w:color w:val="000000"/>
                <w:sz w:val="22"/>
              </w:rPr>
            </w:pPr>
          </w:p>
        </w:tc>
      </w:tr>
      <w:tr>
        <w:trPr>
          <w:trHeight w:val="453" w:hRule="atLeast"/>
        </w:trPr>
        <w:tc>
          <w:tcPr>
            <w:tcW w:w="1698" w:type="dxa"/>
            <w:vMerge w:val="continue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61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lang w:eastAsia="ko-KR"/>
                <w:rFonts w:eastAsia="굴림"/>
                <w:b/>
                <w:sz w:val="22"/>
                <w:rtl w:val="off"/>
              </w:rPr>
              <w:t>수험</w:t>
            </w:r>
            <w:r>
              <w:rPr>
                <w:rFonts w:eastAsia="굴림"/>
                <w:b/>
                <w:sz w:val="22"/>
              </w:rPr>
              <w:t>번</w:t>
            </w:r>
            <w:r>
              <w:rPr>
                <w:lang w:eastAsia="ko-KR"/>
                <w:rFonts w:eastAsia="굴림"/>
                <w:b/>
                <w:sz w:val="22"/>
                <w:rtl w:val="off"/>
              </w:rPr>
              <w:t>호</w:t>
            </w:r>
          </w:p>
        </w:tc>
        <w:tc>
          <w:tcPr>
            <w:tcW w:w="2359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rFonts w:ascii="굴림" w:eastAsia="굴림"/>
                <w:b/>
                <w:color w:val="000000"/>
                <w:sz w:val="22"/>
              </w:rPr>
            </w:pPr>
          </w:p>
        </w:tc>
        <w:tc>
          <w:tcPr>
            <w:tcW w:w="164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D6D6D6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b/>
                <w:sz w:val="22"/>
              </w:rPr>
              <w:t>차수</w:t>
            </w:r>
          </w:p>
        </w:tc>
        <w:tc>
          <w:tcPr>
            <w:tcW w:w="2327" w:type="dxa"/>
            <w:gridSpan w:val="2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9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rFonts w:ascii="굴림" w:eastAsia="굴림"/>
                <w:b/>
                <w:color w:val="000000"/>
                <w:sz w:val="22"/>
              </w:rPr>
            </w:pPr>
          </w:p>
        </w:tc>
      </w:tr>
      <w:tr>
        <w:trPr>
          <w:trHeight w:val="453" w:hRule="atLeast"/>
        </w:trPr>
        <w:tc>
          <w:tcPr>
            <w:tcW w:w="1698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6D6D6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b/>
                <w:sz w:val="22"/>
              </w:rPr>
              <w:t>대상자</w:t>
            </w:r>
          </w:p>
        </w:tc>
        <w:tc>
          <w:tcPr>
            <w:tcW w:w="7940" w:type="dxa"/>
            <w:gridSpan w:val="5"/>
            <w:tcBorders>
              <w:top w:val="single" w:sz="6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D6D6D6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jc w:val="center"/>
            </w:pPr>
            <w:r>
              <w:rPr>
                <w:rFonts w:ascii="굴림"/>
                <w:color w:val="0000FF"/>
                <w:sz w:val="22"/>
              </w:rPr>
              <w:t>※</w:t>
            </w:r>
            <w:r>
              <w:rPr>
                <w:rFonts w:ascii="굴림" w:eastAsia="굴림"/>
                <w:color w:val="0000FF"/>
                <w:sz w:val="22"/>
              </w:rPr>
              <w:t xml:space="preserve"> 직전학기 통산 평점평균 3.5/4.5 이상</w:t>
            </w:r>
          </w:p>
        </w:tc>
      </w:tr>
      <w:tr>
        <w:trPr>
          <w:trHeight w:val="453" w:hRule="atLeast"/>
        </w:trPr>
        <w:tc>
          <w:tcPr>
            <w:tcW w:w="1698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b/>
                <w:sz w:val="22"/>
              </w:rPr>
              <w:t>장학금명</w:t>
            </w:r>
          </w:p>
        </w:tc>
        <w:tc>
          <w:tcPr>
            <w:tcW w:w="7940" w:type="dxa"/>
            <w:gridSpan w:val="5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D6D6D6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jc w:val="center"/>
            </w:pPr>
            <w:r>
              <w:rPr>
                <w:rFonts w:ascii="굴림"/>
                <w:color w:val="0000FF"/>
                <w:sz w:val="22"/>
              </w:rPr>
              <w:t>※</w:t>
            </w:r>
            <w:r>
              <w:rPr>
                <w:rFonts w:ascii="굴림" w:eastAsia="굴림"/>
                <w:color w:val="0000FF"/>
                <w:sz w:val="22"/>
              </w:rPr>
              <w:t xml:space="preserve"> 해당사항에 체크 하세요.</w:t>
            </w:r>
          </w:p>
        </w:tc>
      </w:tr>
      <w:tr>
        <w:trPr>
          <w:trHeight w:val="925" w:hRule="atLeast"/>
        </w:trPr>
        <w:tc>
          <w:tcPr>
            <w:tcW w:w="169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sz w:val="22"/>
              </w:rPr>
              <w:t>학비보조</w:t>
            </w:r>
          </w:p>
        </w:tc>
        <w:tc>
          <w:tcPr>
            <w:tcW w:w="56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14"/>
              <w:widowControl w:val="off"/>
              <w:wordWrap/>
              <w:snapToGrid w:val="0"/>
              <w:jc w:val="center"/>
              <w:shd w:val="clear" w:color="000000" w:fill="FFFFFF"/>
              <w:spacing w:after="0" w:line="312"/>
            </w:pPr>
            <w:r>
              <w:rPr>
                <w:rFonts w:ascii="굴림" w:eastAsia="굴림"/>
                <w:sz w:val="22"/>
                <w:shd w:val="clear" w:color="000000" w:fill="FFFFFF"/>
                <w:spacing w:val="-10"/>
              </w:rPr>
              <w:t xml:space="preserve">공무원(특수경력직 포함), 교사, 본교 교직원 및 배우자와 그 자녀, </w:t>
            </w:r>
            <w:r>
              <w:rPr>
                <w:rFonts w:ascii="굴림" w:eastAsia="굴림"/>
                <w:sz w:val="22"/>
                <w:shd w:val="clear" w:color="000000" w:fill="FFFFFF"/>
              </w:rPr>
              <w:t>인하대병원 교직원, 한진그룹 임직원, 시·군·구의회 의원, 언론인</w:t>
            </w:r>
            <w:r>
              <w:rPr>
                <w:rFonts w:ascii="굴림"/>
                <w:sz w:val="22"/>
              </w:rPr>
              <w:t xml:space="preserve"> 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 w:eastAsia="굴림"/>
                <w:sz w:val="22"/>
              </w:rPr>
              <w:t>수업료의 50%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굴림" w:eastAsia="굴림"/>
                <w:color w:val="000000"/>
                <w:sz w:val="22"/>
              </w:rPr>
            </w:pPr>
          </w:p>
        </w:tc>
      </w:tr>
      <w:tr>
        <w:trPr>
          <w:trHeight w:val="793" w:hRule="atLeast"/>
        </w:trPr>
        <w:tc>
          <w:tcPr>
            <w:tcW w:w="1698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56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 w:eastAsia="굴림"/>
                <w:sz w:val="22"/>
              </w:rPr>
              <w:t>공공기관·공기업 임직원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 w:eastAsia="굴림"/>
                <w:sz w:val="22"/>
              </w:rPr>
              <w:t>수업료의 40%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굴림" w:eastAsia="굴림"/>
                <w:color w:val="000000"/>
                <w:sz w:val="22"/>
              </w:rPr>
            </w:pPr>
          </w:p>
        </w:tc>
      </w:tr>
      <w:tr>
        <w:trPr>
          <w:trHeight w:val="793" w:hRule="atLeast"/>
        </w:trPr>
        <w:tc>
          <w:tcPr>
            <w:tcW w:w="1698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56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 w:eastAsia="굴림"/>
                <w:sz w:val="22"/>
              </w:rPr>
              <w:t>MOU체결 협회 회원 및 기관 임직원, 정석인하학원 교직원, 인하대병원 협력사 직원, 본교 학부 졸업생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 w:eastAsia="굴림"/>
                <w:sz w:val="22"/>
              </w:rPr>
              <w:t>수업료의 30%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굴림" w:eastAsia="굴림"/>
                <w:color w:val="000000"/>
                <w:sz w:val="22"/>
              </w:rPr>
            </w:pPr>
          </w:p>
        </w:tc>
      </w:tr>
      <w:tr>
        <w:trPr>
          <w:trHeight w:val="793" w:hRule="atLeast"/>
        </w:trPr>
        <w:tc>
          <w:tcPr>
            <w:tcW w:w="1698" w:type="dxa"/>
            <w:vMerge w:val="continue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56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 w:eastAsia="굴림"/>
                <w:sz w:val="22"/>
              </w:rPr>
              <w:t>기업체 임직원, 타 대학 교직원, 인하대병원 MOU기관 임직원, 인천 소재 물류기업 종사자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굴림"/>
                <w:sz w:val="22"/>
              </w:rPr>
              <w:t>수업료의</w:t>
            </w:r>
          </w:p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/>
                <w:sz w:val="22"/>
              </w:rPr>
              <w:t>20%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굴림" w:eastAsia="굴림"/>
                <w:color w:val="000000"/>
                <w:sz w:val="22"/>
              </w:rPr>
            </w:pPr>
          </w:p>
        </w:tc>
      </w:tr>
      <w:tr>
        <w:trPr>
          <w:trHeight w:val="793" w:hRule="atLeast"/>
        </w:trPr>
        <w:tc>
          <w:tcPr>
            <w:tcW w:w="169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ascii="굴림" w:eastAsia="굴림"/>
                <w:sz w:val="22"/>
              </w:rPr>
              <w:t xml:space="preserve">군위탁생 </w:t>
            </w:r>
          </w:p>
        </w:tc>
        <w:tc>
          <w:tcPr>
            <w:tcW w:w="56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 w:eastAsia="굴림"/>
                <w:sz w:val="22"/>
              </w:rPr>
              <w:t>‘학군협약’에 의거 입학하는 군위탁생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굴림"/>
                <w:sz w:val="22"/>
              </w:rPr>
              <w:t>수업료의</w:t>
            </w:r>
          </w:p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/>
                <w:sz w:val="22"/>
              </w:rPr>
              <w:t>50%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굴림" w:eastAsia="굴림"/>
                <w:color w:val="000000"/>
                <w:sz w:val="22"/>
              </w:rPr>
            </w:pPr>
          </w:p>
        </w:tc>
      </w:tr>
      <w:tr>
        <w:trPr>
          <w:trHeight w:val="793" w:hRule="atLeast"/>
        </w:trPr>
        <w:tc>
          <w:tcPr>
            <w:tcW w:w="169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sz w:val="22"/>
              </w:rPr>
              <w:t>외국인</w:t>
            </w:r>
          </w:p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sz w:val="22"/>
              </w:rPr>
              <w:t>장학금</w:t>
            </w:r>
          </w:p>
        </w:tc>
        <w:tc>
          <w:tcPr>
            <w:tcW w:w="56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 w:eastAsia="굴림"/>
                <w:sz w:val="22"/>
              </w:rPr>
              <w:t>외국인 장학금(</w:t>
            </w:r>
            <w:r>
              <w:rPr>
                <w:rFonts w:ascii="굴림" w:eastAsia="굴림"/>
                <w:sz w:val="22"/>
                <w:shd w:val="clear" w:color="000000" w:fill="FFFFFF"/>
              </w:rPr>
              <w:t>국적이 외국인 자</w:t>
            </w:r>
            <w:r>
              <w:rPr>
                <w:rFonts w:ascii="굴림"/>
                <w:sz w:val="22"/>
              </w:rPr>
              <w:t>)</w:t>
            </w:r>
          </w:p>
        </w:tc>
        <w:tc>
          <w:tcPr>
            <w:tcW w:w="1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굴림"/>
                <w:sz w:val="22"/>
              </w:rPr>
              <w:t>수업료의</w:t>
            </w:r>
          </w:p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굴림"/>
                <w:sz w:val="22"/>
              </w:rPr>
              <w:t>50%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굴림" w:eastAsia="굴림"/>
                <w:color w:val="000000"/>
                <w:sz w:val="22"/>
              </w:rPr>
            </w:pPr>
          </w:p>
        </w:tc>
      </w:tr>
      <w:tr>
        <w:trPr>
          <w:trHeight w:val="1709" w:hRule="atLeast"/>
        </w:trPr>
        <w:tc>
          <w:tcPr>
            <w:tcW w:w="1698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b/>
                <w:bCs/>
              </w:rPr>
            </w:pPr>
            <w:r>
              <w:rPr>
                <w:rFonts w:eastAsia="굴림"/>
                <w:b/>
                <w:bCs/>
                <w:sz w:val="22"/>
              </w:rPr>
              <w:t>제출서류</w:t>
            </w:r>
          </w:p>
        </w:tc>
        <w:tc>
          <w:tcPr>
            <w:tcW w:w="7940" w:type="dxa"/>
            <w:gridSpan w:val="5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jc w:val="left"/>
              <w:rPr>
                <w:b/>
                <w:bCs/>
              </w:rPr>
            </w:pPr>
            <w:r>
              <w:rPr>
                <w:rFonts w:ascii="굴림"/>
                <w:b/>
                <w:bCs/>
                <w:sz w:val="22"/>
              </w:rPr>
              <w:t>•</w:t>
            </w:r>
            <w:r>
              <w:rPr>
                <w:rFonts w:ascii="굴림" w:eastAsia="굴림"/>
                <w:b/>
                <w:bCs/>
                <w:sz w:val="22"/>
              </w:rPr>
              <w:t xml:space="preserve"> 신청서 1부 (본 양식 출력)</w:t>
            </w:r>
          </w:p>
          <w:p>
            <w:pPr>
              <w:pStyle w:val="0"/>
              <w:ind w:left="20" w:hanging="20"/>
              <w:widowControl w:val="off"/>
              <w:jc w:val="left"/>
              <w:rPr>
                <w:lang/>
                <w:rFonts w:ascii="굴림" w:eastAsia="굴림"/>
                <w:b/>
                <w:bCs/>
                <w:sz w:val="22"/>
                <w:rtl w:val="off"/>
              </w:rPr>
            </w:pPr>
            <w:r>
              <w:rPr>
                <w:rFonts w:ascii="굴림"/>
                <w:b/>
                <w:bCs/>
                <w:sz w:val="22"/>
              </w:rPr>
              <w:t>•</w:t>
            </w:r>
            <w:r>
              <w:rPr>
                <w:rFonts w:ascii="굴림" w:eastAsia="굴림"/>
                <w:b/>
                <w:bCs/>
                <w:sz w:val="22"/>
              </w:rPr>
              <w:t xml:space="preserve"> 재직증명서 </w:t>
            </w:r>
          </w:p>
          <w:p>
            <w:pPr>
              <w:pStyle w:val="0"/>
              <w:ind w:left="20" w:hanging="20"/>
              <w:widowControl w:val="off"/>
              <w:jc w:val="left"/>
              <w:rPr>
                <w:b/>
                <w:bCs/>
              </w:rPr>
            </w:pPr>
            <w:r>
              <w:rPr>
                <w:rFonts w:ascii="굴림"/>
                <w:b/>
                <w:bCs/>
                <w:sz w:val="22"/>
              </w:rPr>
              <w:t>:</w:t>
            </w:r>
            <w:r>
              <w:rPr>
                <w:rFonts w:ascii="굴림"/>
                <w:b/>
                <w:bCs/>
                <w:sz w:val="22"/>
              </w:rPr>
              <w:t>『</w:t>
            </w:r>
            <w:r>
              <w:rPr>
                <w:rFonts w:ascii="굴림" w:eastAsia="굴림"/>
                <w:b/>
                <w:bCs/>
                <w:sz w:val="22"/>
              </w:rPr>
              <w:t>04. 제출서류-(10)재직증명서</w:t>
            </w:r>
            <w:r>
              <w:rPr>
                <w:rFonts w:ascii="굴림" w:eastAsia="굴림"/>
                <w:b/>
                <w:bCs/>
                <w:sz w:val="22"/>
              </w:rPr>
              <w:t>』로</w:t>
            </w:r>
            <w:r>
              <w:rPr>
                <w:rFonts w:ascii="굴림" w:eastAsia="굴림"/>
                <w:b/>
                <w:bCs/>
                <w:sz w:val="22"/>
              </w:rPr>
              <w:t xml:space="preserve"> 갈음할 수 있으며, 해당 장학신청서만 작성하여 제출</w:t>
            </w:r>
            <w:r>
              <w:rPr>
                <w:lang w:eastAsia="ko-KR"/>
                <w:rFonts w:ascii="굴림" w:eastAsia="굴림"/>
                <w:b/>
                <w:bCs/>
                <w:sz w:val="22"/>
                <w:rtl w:val="off"/>
              </w:rPr>
              <w:t xml:space="preserve"> </w:t>
            </w:r>
            <w:r>
              <w:rPr>
                <w:rFonts w:ascii="굴림" w:eastAsia="굴림"/>
                <w:b/>
                <w:bCs/>
                <w:sz w:val="22"/>
              </w:rPr>
              <w:t>(단, 최근 1달 이내 발급본 제출)</w:t>
            </w:r>
          </w:p>
          <w:p>
            <w:pPr>
              <w:pStyle w:val="0"/>
              <w:widowControl w:val="off"/>
              <w:jc w:val="left"/>
              <w:rPr>
                <w:b/>
                <w:bCs/>
              </w:rPr>
            </w:pPr>
            <w:r>
              <w:rPr>
                <w:rFonts w:ascii="굴림"/>
                <w:b/>
                <w:bCs/>
                <w:sz w:val="22"/>
              </w:rPr>
              <w:t>•</w:t>
            </w:r>
            <w:r>
              <w:rPr>
                <w:rFonts w:ascii="굴림" w:eastAsia="굴림"/>
                <w:b/>
                <w:bCs/>
                <w:sz w:val="22"/>
              </w:rPr>
              <w:t xml:space="preserve"> 기타 장학금 신청에 따른 관련 증빙</w:t>
            </w:r>
            <w:r>
              <w:rPr>
                <w:lang w:eastAsia="ko-KR"/>
                <w:rFonts w:ascii="굴림" w:eastAsia="굴림"/>
                <w:b/>
                <w:bCs/>
                <w:sz w:val="22"/>
                <w:rtl w:val="off"/>
              </w:rPr>
              <w:t xml:space="preserve"> </w:t>
            </w:r>
          </w:p>
        </w:tc>
      </w:tr>
      <w:tr>
        <w:trPr>
          <w:trHeight w:val="453" w:hRule="atLeast"/>
        </w:trPr>
        <w:tc>
          <w:tcPr>
            <w:tcW w:w="169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3F4E3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sz w:val="22"/>
              </w:rPr>
              <w:t>확정사항</w:t>
            </w:r>
          </w:p>
        </w:tc>
        <w:tc>
          <w:tcPr>
            <w:tcW w:w="7940" w:type="dxa"/>
            <w:gridSpan w:val="5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3F4E3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jc w:val="center"/>
            </w:pPr>
            <w:r>
              <w:rPr>
                <w:rFonts w:ascii="굴림"/>
                <w:color w:val="0000FF"/>
                <w:sz w:val="22"/>
              </w:rPr>
              <w:t>※</w:t>
            </w:r>
            <w:r>
              <w:rPr>
                <w:rFonts w:ascii="굴림" w:eastAsia="굴림"/>
                <w:color w:val="0000FF"/>
                <w:sz w:val="22"/>
              </w:rPr>
              <w:t xml:space="preserve"> 본 란은 행정실에서 기재합니다.</w:t>
            </w:r>
          </w:p>
        </w:tc>
      </w:tr>
      <w:tr>
        <w:trPr>
          <w:trHeight w:val="453" w:hRule="atLeast"/>
        </w:trPr>
        <w:tc>
          <w:tcPr>
            <w:tcW w:w="1698" w:type="dxa"/>
            <w:vMerge w:val="continue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tcMar>
              <w:top w:w="113" w:type="dxa"/>
              <w:bottom w:w="1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7940" w:type="dxa"/>
            <w:gridSpan w:val="5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3F4E3"/>
            <w:tcMar>
              <w:top w:w="113" w:type="dxa"/>
              <w:bottom w:w="17" w:type="dxa"/>
            </w:tcMar>
            <w:vAlign w:val="center"/>
          </w:tcPr>
          <w:p>
            <w:pPr>
              <w:pStyle w:val="0"/>
              <w:widowControl w:val="off"/>
              <w:jc w:val="center"/>
            </w:pPr>
            <w:r>
              <w:rPr>
                <w:rFonts w:ascii="굴림" w:eastAsia="굴림"/>
                <w:sz w:val="22"/>
              </w:rPr>
              <w:t xml:space="preserve"> ㅁ 50%   ㅁ 40%   ㅁ 30%   ㅁ20%   ㅁ 기타 (         )</w:t>
            </w:r>
          </w:p>
        </w:tc>
      </w:tr>
    </w:tbl>
    <w:p>
      <w:pPr>
        <w:pStyle w:val="0"/>
        <w:widowControl w:val="off"/>
        <w:snapToGrid/>
        <w:jc w:val="center"/>
      </w:pPr>
      <w:r>
        <w:rPr>
          <w:rFonts w:ascii="굴림" w:eastAsia="굴림"/>
          <w:b/>
          <w:sz w:val="26"/>
        </w:rPr>
        <w:t xml:space="preserve">위와 같이 신청합니다.   </w:t>
      </w:r>
      <w:r>
        <w:rPr>
          <w:rFonts w:ascii="굴림"/>
          <w:sz w:val="26"/>
        </w:rPr>
        <w:t xml:space="preserve"> </w:t>
      </w:r>
    </w:p>
    <w:p>
      <w:pPr>
        <w:pStyle w:val="0"/>
        <w:widowControl w:val="off"/>
        <w:snapToGrid/>
        <w:jc w:val="center"/>
        <w:rPr>
          <w:rFonts w:ascii="굴림" w:eastAsia="굴림"/>
          <w:color w:val="000000"/>
        </w:rPr>
      </w:pPr>
    </w:p>
    <w:p>
      <w:pPr>
        <w:pStyle w:val="0"/>
        <w:widowControl w:val="off"/>
        <w:snapToGrid/>
        <w:jc w:val="center"/>
      </w:pPr>
      <w:r>
        <w:rPr>
          <w:rFonts w:ascii="굴림"/>
        </w:rPr>
        <w:t xml:space="preserve">                                      </w:t>
      </w:r>
      <w:r>
        <w:rPr>
          <w:rFonts w:ascii="굴림"/>
          <w:sz w:val="26"/>
        </w:rPr>
        <w:t xml:space="preserve"> </w:t>
      </w:r>
      <w:r>
        <w:rPr>
          <w:rFonts w:ascii="굴림" w:eastAsia="굴림"/>
          <w:b/>
          <w:sz w:val="26"/>
        </w:rPr>
        <w:t xml:space="preserve"> 신 청 일 : 20    .     .    </w:t>
      </w:r>
      <w:r>
        <w:rPr>
          <w:rFonts w:ascii="굴림"/>
          <w:sz w:val="26"/>
        </w:rPr>
        <w:t xml:space="preserve"> </w:t>
      </w:r>
    </w:p>
    <w:p>
      <w:pPr>
        <w:pStyle w:val="0"/>
        <w:widowControl w:val="off"/>
        <w:snapToGrid/>
        <w:jc w:val="center"/>
      </w:pPr>
      <w:r>
        <w:rPr>
          <w:rFonts w:ascii="굴림"/>
        </w:rPr>
        <w:t xml:space="preserve">                                      </w:t>
      </w:r>
      <w:r>
        <w:rPr>
          <w:rFonts w:ascii="굴림"/>
          <w:sz w:val="26"/>
        </w:rPr>
        <w:t xml:space="preserve"> </w:t>
      </w:r>
      <w:r>
        <w:rPr>
          <w:lang w:eastAsia="ko-KR"/>
          <w:rFonts w:ascii="굴림"/>
          <w:sz w:val="26"/>
          <w:rtl w:val="off"/>
        </w:rPr>
        <w:t xml:space="preserve">        </w:t>
      </w:r>
      <w:r>
        <w:rPr>
          <w:rFonts w:ascii="굴림" w:eastAsia="굴림"/>
          <w:b/>
          <w:sz w:val="26"/>
        </w:rPr>
        <w:t xml:space="preserve"> 신 청 인 :                  (인)</w:t>
      </w:r>
    </w:p>
    <w:sectPr>
      <w:type w:val="continuous"/>
      <w:pgSz w:w="11906" w:h="16838"/>
      <w:pgMar w:top="850" w:right="850" w:bottom="850" w:left="850" w:header="1134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charset w:val="00"/>
    <w:notTrueType w:val="false"/>
    <w:sig w:usb0="B00002AF" w:usb1="69D77CFB" w:usb2="00000030" w:usb3="00000001" w:csb0="4008009F" w:csb1="DFD70000"/>
  </w:font>
  <w:font w:name="바탕">
    <w:panose1 w:val="02030600000101010101"/>
    <w:charset w:val="00"/>
    <w:notTrueType w:val="false"/>
    <w:sig w:usb0="B00002AF" w:usb1="69D77CFB" w:usb2="00000030" w:usb3="00000001" w:csb0="4008009F" w:csb1="DFD70000"/>
  </w:font>
  <w:font w:name="맑은 고딕">
    <w:panose1 w:val="020B0503020000020004"/>
    <w:charset w:val="00"/>
    <w:notTrueType w:val="false"/>
    <w:sig w:usb0="9000002F" w:usb1="29D77CFB" w:usb2="00000012" w:usb3="00000001" w:csb0="00080001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1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2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3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5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4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6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5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7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6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0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</w:latentStyles>
  <w:style w:type="paragraph" w:default="1" w:styleId="0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5">
    <w:name w:val="개요 4"/>
    <w:uiPriority w:val="5"/>
    <w:pPr>
      <w:ind w:left="800" w:right="0" w:firstLine="0"/>
      <w:autoSpaceDE w:val="off"/>
      <w:autoSpaceDN w:val="off"/>
      <w:widowControl w:val="off"/>
      <w:wordWrap w:val="off"/>
      <w:outlineLvl w:val="3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6">
    <w:name w:val="개요 5"/>
    <w:uiPriority w:val="6"/>
    <w:pPr>
      <w:ind w:left="1000" w:right="0" w:firstLine="0"/>
      <w:autoSpaceDE w:val="off"/>
      <w:autoSpaceDN w:val="off"/>
      <w:widowControl w:val="off"/>
      <w:wordWrap w:val="off"/>
      <w:outlineLvl w:val="4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7">
    <w:name w:val="개요 6"/>
    <w:uiPriority w:val="7"/>
    <w:pPr>
      <w:ind w:left="1200" w:right="0" w:firstLine="0"/>
      <w:autoSpaceDE w:val="off"/>
      <w:autoSpaceDN w:val="off"/>
      <w:widowControl w:val="off"/>
      <w:wordWrap w:val="off"/>
      <w:outlineLvl w:val="5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8">
    <w:name w:val="개요 7"/>
    <w:uiPriority w:val="8"/>
    <w:pPr>
      <w:ind w:left="1400" w:right="0" w:firstLine="0"/>
      <w:autoSpaceDE w:val="off"/>
      <w:autoSpaceDN w:val="off"/>
      <w:widowControl w:val="off"/>
      <w:wordWrap w:val="off"/>
      <w:outlineLvl w:val="6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9">
    <w:name w:val="쪽 번호"/>
    <w:uiPriority w:val="9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10">
    <w:name w:val="머리말"/>
    <w:uiPriority w:val="10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11">
    <w:name w:val="각주"/>
    <w:uiPriority w:val="11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w w:val="95"/>
      <w:sz w:val="18"/>
      <w:spacing w:val="-4"/>
    </w:rPr>
  </w:style>
  <w:style w:type="paragraph" w:customStyle="1" w:styleId="14">
    <w:name w:val="MS바탕글"/>
    <w:uiPriority w:val="14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60" w:before="0" w:line="256" w:lineRule="auto"/>
      <w:textAlignment w:val="baseline"/>
    </w:pPr>
    <w:rPr>
      <w:rFonts w:ascii="맑은 고딕" w:eastAsia="맑은 고딕"/>
      <w:color w:val="000000"/>
      <w:sz w:val="20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함초롬돋움"/>
        <a:ea typeface=""/>
        <a:cs typeface=""/>
        <a:font script="Jpan" typeface="MS Gothic"/>
        <a:font script="Hang" typeface="함초롬돋움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함초롬돋움"/>
        <a:ea typeface=""/>
        <a:cs typeface=""/>
        <a:font script="Jpan" typeface="MS Mincho"/>
        <a:font script="Hang" typeface="함초롬돋움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공학대학원 장학금 신청서</dc:title>
  <dc:subject/>
  <dc:creator>a</dc:creator>
  <cp:keywords/>
  <dc:description/>
  <cp:lastModifiedBy>a</cp:lastModifiedBy>
  <cp:revision>1</cp:revision>
  <dcterms:modified xsi:type="dcterms:W3CDTF">2024-04-30T01:33:37Z</dcterms:modified>
  <cp:version>1000.0100.01</cp:version>
</cp:coreProperties>
</file>